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6" w:rsidRPr="00114D6D" w:rsidRDefault="005B56D6" w:rsidP="005B56D6">
      <w:pPr>
        <w:tabs>
          <w:tab w:val="left" w:pos="426"/>
        </w:tabs>
        <w:ind w:left="-284"/>
        <w:jc w:val="center"/>
        <w:rPr>
          <w:b/>
          <w:color w:val="FF0000"/>
          <w:sz w:val="28"/>
          <w:szCs w:val="28"/>
        </w:rPr>
      </w:pPr>
      <w:r w:rsidRPr="00114D6D">
        <w:rPr>
          <w:b/>
          <w:color w:val="FF0000"/>
          <w:sz w:val="28"/>
          <w:szCs w:val="28"/>
        </w:rPr>
        <w:t>Minutes</w:t>
      </w:r>
    </w:p>
    <w:p w:rsidR="0095436A" w:rsidRDefault="005B56D6" w:rsidP="005B56D6">
      <w:pPr>
        <w:tabs>
          <w:tab w:val="left" w:pos="426"/>
        </w:tabs>
        <w:ind w:left="-284"/>
        <w:jc w:val="center"/>
        <w:rPr>
          <w:b/>
          <w:color w:val="FF0000"/>
          <w:sz w:val="28"/>
          <w:szCs w:val="28"/>
        </w:rPr>
      </w:pPr>
      <w:r w:rsidRPr="00114D6D">
        <w:rPr>
          <w:b/>
          <w:color w:val="FF0000"/>
          <w:sz w:val="28"/>
          <w:szCs w:val="28"/>
        </w:rPr>
        <w:t xml:space="preserve">Burton-in-Lonsdale Parish Council </w:t>
      </w:r>
    </w:p>
    <w:p w:rsidR="005B56D6" w:rsidRDefault="0095436A" w:rsidP="005B56D6">
      <w:pPr>
        <w:tabs>
          <w:tab w:val="left" w:pos="426"/>
        </w:tabs>
        <w:ind w:left="-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Recreation Field Committee </w:t>
      </w:r>
      <w:r w:rsidR="005B56D6">
        <w:rPr>
          <w:b/>
          <w:color w:val="FF0000"/>
          <w:sz w:val="28"/>
          <w:szCs w:val="28"/>
        </w:rPr>
        <w:t>Meeting</w:t>
      </w:r>
    </w:p>
    <w:p w:rsidR="005B56D6" w:rsidRPr="00114D6D" w:rsidRDefault="005B56D6" w:rsidP="005B56D6">
      <w:pPr>
        <w:tabs>
          <w:tab w:val="left" w:pos="426"/>
        </w:tabs>
        <w:ind w:left="-284"/>
        <w:jc w:val="center"/>
        <w:rPr>
          <w:b/>
          <w:color w:val="FF0000"/>
          <w:sz w:val="28"/>
          <w:szCs w:val="28"/>
        </w:rPr>
      </w:pPr>
      <w:r w:rsidRPr="00114D6D">
        <w:rPr>
          <w:b/>
          <w:color w:val="FF0000"/>
          <w:sz w:val="28"/>
          <w:szCs w:val="28"/>
        </w:rPr>
        <w:t>7.30pm Thursday</w:t>
      </w:r>
      <w:r w:rsidR="0095436A">
        <w:rPr>
          <w:b/>
          <w:color w:val="FF0000"/>
          <w:sz w:val="28"/>
          <w:szCs w:val="28"/>
        </w:rPr>
        <w:t xml:space="preserve"> 13</w:t>
      </w:r>
      <w:r w:rsidR="0095436A" w:rsidRPr="0095436A">
        <w:rPr>
          <w:b/>
          <w:color w:val="FF0000"/>
          <w:sz w:val="28"/>
          <w:szCs w:val="28"/>
          <w:vertAlign w:val="superscript"/>
        </w:rPr>
        <w:t>th</w:t>
      </w:r>
      <w:r w:rsidR="0095436A">
        <w:rPr>
          <w:b/>
          <w:color w:val="FF0000"/>
          <w:sz w:val="28"/>
          <w:szCs w:val="28"/>
        </w:rPr>
        <w:t xml:space="preserve"> May 2021</w:t>
      </w:r>
      <w:r w:rsidRPr="00114D6D">
        <w:rPr>
          <w:b/>
          <w:color w:val="FF0000"/>
          <w:sz w:val="28"/>
          <w:szCs w:val="28"/>
        </w:rPr>
        <w:t xml:space="preserve"> </w:t>
      </w:r>
    </w:p>
    <w:p w:rsidR="005B56D6" w:rsidRPr="00114D6D" w:rsidRDefault="0095436A" w:rsidP="005B56D6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Sports Pavilion,</w:t>
      </w:r>
      <w:r w:rsidR="005B56D6">
        <w:rPr>
          <w:b/>
          <w:color w:val="FF0000"/>
          <w:sz w:val="28"/>
          <w:szCs w:val="28"/>
        </w:rPr>
        <w:t xml:space="preserve"> Burton in Lonsdale</w:t>
      </w:r>
    </w:p>
    <w:p w:rsidR="0090230C" w:rsidRDefault="0090230C" w:rsidP="005B56D6">
      <w:pPr>
        <w:jc w:val="both"/>
        <w:rPr>
          <w:b/>
          <w:sz w:val="22"/>
          <w:szCs w:val="22"/>
        </w:rPr>
      </w:pPr>
    </w:p>
    <w:p w:rsidR="005B56D6" w:rsidRDefault="005B56D6" w:rsidP="005B56D6">
      <w:pPr>
        <w:jc w:val="both"/>
        <w:rPr>
          <w:sz w:val="22"/>
          <w:szCs w:val="22"/>
        </w:rPr>
      </w:pPr>
      <w:r w:rsidRPr="00BF66DB">
        <w:rPr>
          <w:b/>
          <w:sz w:val="22"/>
          <w:szCs w:val="22"/>
        </w:rPr>
        <w:t>Present</w:t>
      </w:r>
      <w:r w:rsidRPr="00BF66DB">
        <w:rPr>
          <w:sz w:val="22"/>
          <w:szCs w:val="22"/>
        </w:rPr>
        <w:t>: C</w:t>
      </w:r>
      <w:r>
        <w:rPr>
          <w:sz w:val="22"/>
          <w:szCs w:val="22"/>
        </w:rPr>
        <w:t>ounci</w:t>
      </w:r>
      <w:r w:rsidRPr="00BF66DB">
        <w:rPr>
          <w:sz w:val="22"/>
          <w:szCs w:val="22"/>
        </w:rPr>
        <w:t>ll</w:t>
      </w:r>
      <w:r>
        <w:rPr>
          <w:sz w:val="22"/>
          <w:szCs w:val="22"/>
        </w:rPr>
        <w:t>o</w:t>
      </w:r>
      <w:r w:rsidR="0058216B">
        <w:rPr>
          <w:sz w:val="22"/>
          <w:szCs w:val="22"/>
        </w:rPr>
        <w:t>rs</w:t>
      </w:r>
      <w:r w:rsidRPr="00BF66DB">
        <w:rPr>
          <w:sz w:val="22"/>
          <w:szCs w:val="22"/>
        </w:rPr>
        <w:t xml:space="preserve"> </w:t>
      </w:r>
      <w:r w:rsidR="009D5AFD">
        <w:rPr>
          <w:sz w:val="22"/>
          <w:szCs w:val="22"/>
        </w:rPr>
        <w:t xml:space="preserve">M. </w:t>
      </w:r>
      <w:r w:rsidR="0058216B">
        <w:rPr>
          <w:sz w:val="22"/>
          <w:szCs w:val="22"/>
        </w:rPr>
        <w:t xml:space="preserve">Mason, </w:t>
      </w:r>
      <w:r w:rsidRPr="00BF66DB">
        <w:rPr>
          <w:sz w:val="22"/>
          <w:szCs w:val="22"/>
        </w:rPr>
        <w:t xml:space="preserve">and </w:t>
      </w:r>
      <w:r w:rsidR="009D5AFD">
        <w:rPr>
          <w:sz w:val="22"/>
          <w:szCs w:val="22"/>
        </w:rPr>
        <w:t xml:space="preserve">I. </w:t>
      </w:r>
      <w:r w:rsidRPr="00BF66DB">
        <w:rPr>
          <w:sz w:val="22"/>
          <w:szCs w:val="22"/>
        </w:rPr>
        <w:t>Thompson</w:t>
      </w:r>
      <w:r w:rsidR="0095436A">
        <w:rPr>
          <w:sz w:val="22"/>
          <w:szCs w:val="22"/>
        </w:rPr>
        <w:t xml:space="preserve">, </w:t>
      </w:r>
      <w:proofErr w:type="spellStart"/>
      <w:r w:rsidR="0095436A">
        <w:rPr>
          <w:sz w:val="22"/>
          <w:szCs w:val="22"/>
        </w:rPr>
        <w:t>Messers</w:t>
      </w:r>
      <w:proofErr w:type="spellEnd"/>
      <w:r w:rsidR="0095436A">
        <w:rPr>
          <w:sz w:val="22"/>
          <w:szCs w:val="22"/>
        </w:rPr>
        <w:t xml:space="preserve"> </w:t>
      </w:r>
      <w:r w:rsidR="009D5AFD">
        <w:rPr>
          <w:sz w:val="22"/>
          <w:szCs w:val="22"/>
        </w:rPr>
        <w:t xml:space="preserve">M. </w:t>
      </w:r>
      <w:r w:rsidR="0095436A">
        <w:rPr>
          <w:sz w:val="22"/>
          <w:szCs w:val="22"/>
        </w:rPr>
        <w:t xml:space="preserve">Illsley and </w:t>
      </w:r>
      <w:r w:rsidR="009D5AFD">
        <w:rPr>
          <w:sz w:val="22"/>
          <w:szCs w:val="22"/>
        </w:rPr>
        <w:t xml:space="preserve">I. </w:t>
      </w:r>
      <w:r w:rsidR="0095436A">
        <w:rPr>
          <w:sz w:val="22"/>
          <w:szCs w:val="22"/>
        </w:rPr>
        <w:t>Parker</w:t>
      </w:r>
      <w:r w:rsidRPr="00BF66DB">
        <w:rPr>
          <w:sz w:val="22"/>
          <w:szCs w:val="22"/>
        </w:rPr>
        <w:t xml:space="preserve"> (Chair)</w:t>
      </w:r>
    </w:p>
    <w:p w:rsidR="005B56D6" w:rsidRDefault="005B56D6" w:rsidP="005B56D6">
      <w:pPr>
        <w:jc w:val="both"/>
        <w:rPr>
          <w:sz w:val="22"/>
          <w:szCs w:val="22"/>
        </w:rPr>
      </w:pPr>
      <w:r w:rsidRPr="00BF66DB">
        <w:rPr>
          <w:b/>
          <w:sz w:val="22"/>
          <w:szCs w:val="22"/>
        </w:rPr>
        <w:t xml:space="preserve">In attendance: </w:t>
      </w:r>
      <w:r w:rsidRPr="00BF66DB">
        <w:rPr>
          <w:sz w:val="22"/>
          <w:szCs w:val="22"/>
        </w:rPr>
        <w:t xml:space="preserve"> the Clerk.</w:t>
      </w:r>
    </w:p>
    <w:p w:rsidR="00A91B53" w:rsidRDefault="00A91B53" w:rsidP="005B56D6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1E0"/>
      </w:tblPr>
      <w:tblGrid>
        <w:gridCol w:w="938"/>
        <w:gridCol w:w="7050"/>
      </w:tblGrid>
      <w:tr w:rsidR="0095436A" w:rsidRPr="001F1DD0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 w:rsidRPr="0095436A">
              <w:rPr>
                <w:b/>
                <w:sz w:val="22"/>
                <w:szCs w:val="22"/>
              </w:rPr>
              <w:t>06/2021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Apologies</w:t>
            </w:r>
          </w:p>
          <w:p w:rsidR="0095436A" w:rsidRDefault="009D5AFD" w:rsidP="005158AD">
            <w:pPr>
              <w:jc w:val="both"/>
              <w:rPr>
                <w:b/>
                <w:sz w:val="22"/>
                <w:szCs w:val="22"/>
              </w:rPr>
            </w:pPr>
            <w:r w:rsidRPr="009D5AFD">
              <w:rPr>
                <w:sz w:val="22"/>
                <w:szCs w:val="22"/>
              </w:rPr>
              <w:t>Apologies were accepted from Cllr Tate</w:t>
            </w:r>
            <w:r>
              <w:rPr>
                <w:b/>
                <w:sz w:val="22"/>
                <w:szCs w:val="22"/>
              </w:rPr>
              <w:t>.</w:t>
            </w:r>
          </w:p>
          <w:p w:rsidR="009D5AFD" w:rsidRPr="0095436A" w:rsidRDefault="009D5AFD" w:rsidP="005158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436A" w:rsidRPr="001F1DD0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ind w:left="34"/>
              <w:jc w:val="both"/>
              <w:rPr>
                <w:sz w:val="22"/>
                <w:szCs w:val="22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 xml:space="preserve">Code of Conduct and Recording of </w:t>
            </w:r>
            <w:proofErr w:type="spellStart"/>
            <w:r w:rsidRPr="0095436A">
              <w:rPr>
                <w:b/>
                <w:sz w:val="22"/>
                <w:szCs w:val="22"/>
                <w:u w:val="single"/>
              </w:rPr>
              <w:t>Disclosable</w:t>
            </w:r>
            <w:proofErr w:type="spellEnd"/>
            <w:r w:rsidRPr="0095436A">
              <w:rPr>
                <w:b/>
                <w:sz w:val="22"/>
                <w:szCs w:val="22"/>
                <w:u w:val="single"/>
              </w:rPr>
              <w:t xml:space="preserve"> Pecuniary Interests</w:t>
            </w:r>
          </w:p>
          <w:p w:rsidR="0095436A" w:rsidRPr="0095436A" w:rsidRDefault="0095436A" w:rsidP="005158AD">
            <w:pPr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 xml:space="preserve">To record Councillor’s </w:t>
            </w:r>
            <w:proofErr w:type="spellStart"/>
            <w:r w:rsidRPr="0095436A">
              <w:rPr>
                <w:sz w:val="22"/>
                <w:szCs w:val="22"/>
              </w:rPr>
              <w:t>Disclosable</w:t>
            </w:r>
            <w:proofErr w:type="spellEnd"/>
            <w:r w:rsidRPr="0095436A">
              <w:rPr>
                <w:sz w:val="22"/>
                <w:szCs w:val="22"/>
              </w:rPr>
              <w:t xml:space="preserve"> Pecuniary Interests relating to this Agenda; changes since previous disclosure to Craven District Council</w:t>
            </w:r>
          </w:p>
          <w:p w:rsidR="0095436A" w:rsidRDefault="009D5AFD" w:rsidP="00515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no disclosures relating to this agenda.</w:t>
            </w:r>
          </w:p>
          <w:p w:rsidR="009D5AFD" w:rsidRPr="009D5AFD" w:rsidRDefault="009D5AFD" w:rsidP="005158AD">
            <w:pPr>
              <w:jc w:val="both"/>
              <w:rPr>
                <w:sz w:val="22"/>
                <w:szCs w:val="22"/>
              </w:rPr>
            </w:pPr>
          </w:p>
        </w:tc>
      </w:tr>
      <w:tr w:rsidR="0095436A" w:rsidRPr="001F1DD0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08/2021</w:t>
            </w:r>
          </w:p>
        </w:tc>
        <w:tc>
          <w:tcPr>
            <w:tcW w:w="7796" w:type="dxa"/>
          </w:tcPr>
          <w:p w:rsidR="009D5AFD" w:rsidRDefault="0095436A" w:rsidP="009D5AFD">
            <w:pPr>
              <w:ind w:left="34"/>
              <w:jc w:val="both"/>
              <w:rPr>
                <w:sz w:val="22"/>
                <w:szCs w:val="22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Minutes and Matters Arising</w:t>
            </w:r>
            <w:r w:rsidRPr="0095436A">
              <w:rPr>
                <w:sz w:val="22"/>
                <w:szCs w:val="22"/>
              </w:rPr>
              <w:t xml:space="preserve"> of Recreation Field Committee Meeting of 4</w:t>
            </w:r>
            <w:r w:rsidRPr="0095436A">
              <w:rPr>
                <w:sz w:val="22"/>
                <w:szCs w:val="22"/>
                <w:vertAlign w:val="superscript"/>
              </w:rPr>
              <w:t>th</w:t>
            </w:r>
            <w:r w:rsidRPr="0095436A">
              <w:rPr>
                <w:sz w:val="22"/>
                <w:szCs w:val="22"/>
              </w:rPr>
              <w:t xml:space="preserve"> March 2021</w:t>
            </w:r>
            <w:r w:rsidR="009D5AFD">
              <w:rPr>
                <w:sz w:val="22"/>
                <w:szCs w:val="22"/>
              </w:rPr>
              <w:t>.</w:t>
            </w:r>
          </w:p>
          <w:p w:rsidR="009D5AFD" w:rsidRDefault="009D5AFD" w:rsidP="009D5AF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Minutes were approved at the meeting of 25 March 2021 (minute 103/2020).</w:t>
            </w:r>
          </w:p>
          <w:p w:rsidR="009D5AFD" w:rsidRDefault="009D5AFD" w:rsidP="009D5AF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no matters arising.</w:t>
            </w:r>
          </w:p>
          <w:p w:rsidR="0095436A" w:rsidRPr="009D5AFD" w:rsidRDefault="009D5AFD" w:rsidP="009D5AF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5436A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Maintenance</w:t>
            </w:r>
          </w:p>
          <w:p w:rsidR="0095436A" w:rsidRPr="0095436A" w:rsidRDefault="0095436A" w:rsidP="0095436A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sz w:val="22"/>
                <w:szCs w:val="22"/>
                <w:u w:val="single"/>
              </w:rPr>
            </w:pPr>
            <w:r w:rsidRPr="0095436A">
              <w:rPr>
                <w:sz w:val="22"/>
                <w:szCs w:val="22"/>
                <w:u w:val="single"/>
              </w:rPr>
              <w:t>Facility Risk Assessments</w:t>
            </w:r>
            <w:r w:rsidRPr="0095436A">
              <w:rPr>
                <w:sz w:val="22"/>
                <w:szCs w:val="22"/>
              </w:rPr>
              <w:t xml:space="preserve"> including for COVID-19</w:t>
            </w:r>
          </w:p>
          <w:p w:rsidR="0095436A" w:rsidRDefault="009D5AFD" w:rsidP="005158AD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current risk assessments are considered satisfactory.</w:t>
            </w:r>
          </w:p>
          <w:p w:rsidR="009D5AFD" w:rsidRPr="009D5AFD" w:rsidRDefault="009D5AFD" w:rsidP="005158AD">
            <w:pPr>
              <w:pStyle w:val="ListParagraph"/>
              <w:ind w:left="459"/>
              <w:jc w:val="both"/>
              <w:rPr>
                <w:b/>
                <w:color w:val="FF0000"/>
                <w:sz w:val="22"/>
                <w:szCs w:val="22"/>
              </w:rPr>
            </w:pPr>
            <w:r w:rsidRPr="009D5AFD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9D5AFD" w:rsidRDefault="009D5AFD" w:rsidP="005158AD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monitor circumstances and individual events requiring risk assessment reviews and update accordingly.</w:t>
            </w:r>
          </w:p>
          <w:p w:rsidR="009D5AFD" w:rsidRPr="009D5AFD" w:rsidRDefault="009D5AFD" w:rsidP="005158AD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</w:p>
          <w:p w:rsidR="0095436A" w:rsidRPr="0095436A" w:rsidRDefault="0095436A" w:rsidP="0095436A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Pavilion</w:t>
            </w:r>
            <w:r w:rsidRPr="0095436A">
              <w:rPr>
                <w:sz w:val="22"/>
                <w:szCs w:val="22"/>
              </w:rPr>
              <w:t xml:space="preserve">: </w:t>
            </w:r>
          </w:p>
          <w:p w:rsidR="0095436A" w:rsidRPr="0095436A" w:rsidRDefault="0095436A" w:rsidP="0095436A">
            <w:pPr>
              <w:numPr>
                <w:ilvl w:val="0"/>
                <w:numId w:val="2"/>
              </w:numPr>
              <w:ind w:left="743" w:hanging="65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 xml:space="preserve">Maintenance items: </w:t>
            </w:r>
          </w:p>
          <w:p w:rsidR="0095436A" w:rsidRDefault="0095436A" w:rsidP="0095436A">
            <w:pPr>
              <w:pStyle w:val="ListParagraph"/>
              <w:numPr>
                <w:ilvl w:val="0"/>
                <w:numId w:val="6"/>
              </w:numPr>
              <w:ind w:left="743" w:hanging="14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Water supply: hot water system upgrade report</w:t>
            </w:r>
          </w:p>
          <w:p w:rsidR="009D5AFD" w:rsidRDefault="009D5AFD" w:rsidP="009D5AFD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Parker reported the work has finally moved to the final phase; additional necessary electrical work has to be completed before the full sign-off. This will incur an additional cost to the original quotation (c£200-£300).</w:t>
            </w:r>
          </w:p>
          <w:p w:rsidR="009D5AFD" w:rsidRDefault="009D5AFD" w:rsidP="009D5AFD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arrangements will entail hot water being pumped through the pavilion’s hot water system once per day; once every 15 days the water will be heated to 60C /above increas</w:t>
            </w:r>
            <w:r w:rsidR="00695DB5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electricity use, which will be partially off-set by the power generated by the solar panels.</w:t>
            </w:r>
          </w:p>
          <w:p w:rsidR="00695DB5" w:rsidRDefault="00695DB5" w:rsidP="009D5AFD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heat pump has also been fully serviced; the broken external cover moved to the top of the unit, awaiting arrival of a new cover (the covers come in pairs, allowing a spare for future use.)</w:t>
            </w:r>
          </w:p>
          <w:p w:rsidR="009D5AFD" w:rsidRPr="0095436A" w:rsidRDefault="009D5AFD" w:rsidP="009D5AFD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6"/>
              </w:numPr>
              <w:ind w:left="743" w:hanging="14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Installation proposal for kitchen hatch</w:t>
            </w:r>
          </w:p>
          <w:p w:rsidR="00695DB5" w:rsidRDefault="00695DB5" w:rsidP="00695DB5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item is pending a fire safety inspection report; Clerk to make enquiries of Community Safety Officer to arrange inspection.</w:t>
            </w:r>
          </w:p>
          <w:p w:rsidR="00695DB5" w:rsidRPr="0095436A" w:rsidRDefault="00695DB5" w:rsidP="00695DB5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6"/>
              </w:numPr>
              <w:ind w:left="743" w:hanging="14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Defibrillator Provision: Inspection report Feb –May 2021</w:t>
            </w:r>
          </w:p>
          <w:p w:rsidR="00695DB5" w:rsidRDefault="00695DB5" w:rsidP="00695DB5">
            <w:pPr>
              <w:pStyle w:val="ListParagraph"/>
              <w:ind w:left="74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Illsley reported weekly checks thus far have not encountered any problems.  Cllr Mason advised the only set of spare pads is kept </w:t>
            </w:r>
            <w:r>
              <w:rPr>
                <w:sz w:val="22"/>
                <w:szCs w:val="22"/>
              </w:rPr>
              <w:lastRenderedPageBreak/>
              <w:t xml:space="preserve">with the defibrillator. The pads are due to be replaced April 2022; </w:t>
            </w:r>
            <w:r w:rsidRPr="00695DB5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695DB5" w:rsidRDefault="00695DB5" w:rsidP="00695DB5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 to order replacements January 2022.</w:t>
            </w:r>
          </w:p>
          <w:p w:rsidR="00695DB5" w:rsidRPr="0095436A" w:rsidRDefault="00695DB5" w:rsidP="00695DB5">
            <w:pPr>
              <w:pStyle w:val="ListParagraph"/>
              <w:ind w:left="743"/>
              <w:jc w:val="both"/>
              <w:rPr>
                <w:sz w:val="22"/>
                <w:szCs w:val="22"/>
              </w:rPr>
            </w:pPr>
          </w:p>
          <w:p w:rsidR="0095436A" w:rsidRPr="0095436A" w:rsidRDefault="0095436A" w:rsidP="0095436A">
            <w:pPr>
              <w:numPr>
                <w:ilvl w:val="0"/>
                <w:numId w:val="2"/>
              </w:numPr>
              <w:ind w:left="743" w:hanging="65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External storage: proposals for users’ equipment</w:t>
            </w:r>
          </w:p>
          <w:p w:rsidR="0095436A" w:rsidRDefault="00695DB5" w:rsidP="005158AD">
            <w:pPr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Cllr. Thompson reported drawings have not yet been done, awaiting review of options available.  </w:t>
            </w:r>
            <w:r w:rsidR="008900F1">
              <w:rPr>
                <w:sz w:val="22"/>
                <w:szCs w:val="22"/>
              </w:rPr>
              <w:t xml:space="preserve">An extension will require planning permission. </w:t>
            </w:r>
            <w:r>
              <w:rPr>
                <w:sz w:val="22"/>
                <w:szCs w:val="22"/>
              </w:rPr>
              <w:t xml:space="preserve">District Council Planning </w:t>
            </w:r>
            <w:r w:rsidR="008900F1">
              <w:rPr>
                <w:sz w:val="22"/>
                <w:szCs w:val="22"/>
              </w:rPr>
              <w:t>requires any extension to an original building to look sufficiently different from the original building to ensure an extension is recognised as such.  A ‘lean-to’ style roof is likely to be cheaper than a roof similar in style to the original</w:t>
            </w:r>
            <w:r w:rsidR="007378FD">
              <w:rPr>
                <w:sz w:val="22"/>
                <w:szCs w:val="22"/>
              </w:rPr>
              <w:t xml:space="preserve"> ‘A’ frame</w:t>
            </w:r>
            <w:r w:rsidR="008900F1">
              <w:rPr>
                <w:sz w:val="22"/>
                <w:szCs w:val="22"/>
              </w:rPr>
              <w:t>.</w:t>
            </w:r>
          </w:p>
          <w:p w:rsidR="008900F1" w:rsidRDefault="008900F1" w:rsidP="005158AD">
            <w:pPr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several options for a door; an up-and-over style is favoured over conventional side hinged door(s).</w:t>
            </w:r>
          </w:p>
          <w:p w:rsidR="008900F1" w:rsidRPr="008900F1" w:rsidRDefault="008900F1" w:rsidP="005158AD">
            <w:pPr>
              <w:ind w:left="743"/>
              <w:jc w:val="both"/>
              <w:rPr>
                <w:b/>
                <w:color w:val="FF0000"/>
                <w:sz w:val="22"/>
                <w:szCs w:val="22"/>
              </w:rPr>
            </w:pPr>
            <w:r w:rsidRPr="008900F1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8900F1" w:rsidRDefault="008900F1" w:rsidP="005158AD">
            <w:pPr>
              <w:ind w:lef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Thompson to produce drawings and obtain prices for the options above.</w:t>
            </w:r>
          </w:p>
          <w:p w:rsidR="008900F1" w:rsidRPr="008900F1" w:rsidRDefault="008900F1" w:rsidP="005158AD">
            <w:pPr>
              <w:ind w:left="743"/>
              <w:jc w:val="both"/>
              <w:rPr>
                <w:sz w:val="22"/>
                <w:szCs w:val="22"/>
              </w:rPr>
            </w:pPr>
          </w:p>
          <w:p w:rsidR="0095436A" w:rsidRPr="0095436A" w:rsidRDefault="0095436A" w:rsidP="0095436A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Recreation Field</w:t>
            </w:r>
          </w:p>
          <w:p w:rsidR="0095436A" w:rsidRPr="0095436A" w:rsidRDefault="0095436A" w:rsidP="0095436A">
            <w:pPr>
              <w:pStyle w:val="ListParagraph"/>
              <w:numPr>
                <w:ilvl w:val="0"/>
                <w:numId w:val="3"/>
              </w:numPr>
              <w:ind w:left="742" w:hanging="2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Inspection &amp; maintenance reports</w:t>
            </w:r>
            <w:r w:rsidRPr="0095436A">
              <w:rPr>
                <w:sz w:val="22"/>
                <w:szCs w:val="22"/>
              </w:rPr>
              <w:t xml:space="preserve">: </w:t>
            </w:r>
          </w:p>
          <w:p w:rsidR="007378FD" w:rsidRDefault="0095436A" w:rsidP="005158AD">
            <w:pPr>
              <w:ind w:left="742" w:hanging="2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 xml:space="preserve">Play Area, Outdoor Gym, Bike Track </w:t>
            </w:r>
          </w:p>
          <w:p w:rsidR="0095436A" w:rsidRDefault="007378FD" w:rsidP="005158AD">
            <w:pPr>
              <w:ind w:left="742" w:hanging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Cllr. Thompson reported visual inspections</w:t>
            </w:r>
            <w:r w:rsidR="0095436A" w:rsidRPr="00954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been done on a regular basis; some minor repairs have been done to the bike track surface. The annual safety inspection is due in August.</w:t>
            </w:r>
          </w:p>
          <w:p w:rsidR="007378FD" w:rsidRPr="0095436A" w:rsidRDefault="007378FD" w:rsidP="005158AD">
            <w:pPr>
              <w:ind w:left="742" w:hanging="22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3"/>
              </w:numPr>
              <w:ind w:left="742" w:hanging="2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Field drainage</w:t>
            </w:r>
            <w:r w:rsidRPr="0095436A">
              <w:rPr>
                <w:sz w:val="22"/>
                <w:szCs w:val="22"/>
              </w:rPr>
              <w:t>:  further works</w:t>
            </w: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 w:rsidRPr="007378FD">
              <w:rPr>
                <w:sz w:val="22"/>
                <w:szCs w:val="22"/>
              </w:rPr>
              <w:t>Cllr.</w:t>
            </w:r>
            <w:r>
              <w:rPr>
                <w:sz w:val="22"/>
                <w:szCs w:val="22"/>
              </w:rPr>
              <w:t xml:space="preserve"> Thompson reported some additional work was done to work done earlier this year; its effectiveness will be checked later, after a period of rain (April was too dry to judge effectiveness).  Further work may be required at the east end of the Field.</w:t>
            </w:r>
          </w:p>
          <w:p w:rsidR="007378FD" w:rsidRPr="0095436A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3"/>
              </w:numPr>
              <w:ind w:left="742" w:hanging="2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Stone wall boundary</w:t>
            </w:r>
            <w:r w:rsidRPr="0095436A">
              <w:rPr>
                <w:sz w:val="22"/>
                <w:szCs w:val="22"/>
              </w:rPr>
              <w:t xml:space="preserve"> adj. to road: repairs</w:t>
            </w:r>
            <w:r w:rsidR="007378FD">
              <w:rPr>
                <w:sz w:val="22"/>
                <w:szCs w:val="22"/>
              </w:rPr>
              <w:t>.</w:t>
            </w: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 w:rsidRPr="007378FD">
              <w:rPr>
                <w:sz w:val="22"/>
                <w:szCs w:val="22"/>
              </w:rPr>
              <w:t>Cllr. Thompson</w:t>
            </w:r>
            <w:r>
              <w:rPr>
                <w:sz w:val="22"/>
                <w:szCs w:val="22"/>
              </w:rPr>
              <w:t xml:space="preserve"> reported two sections of wall have been re-built; surplus filler stones are outside the wall, on the grass verge.</w:t>
            </w:r>
          </w:p>
          <w:p w:rsidR="007378FD" w:rsidRP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3"/>
              </w:numPr>
              <w:ind w:left="742" w:hanging="22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  <w:u w:val="single"/>
              </w:rPr>
              <w:t>Car Park</w:t>
            </w:r>
            <w:r w:rsidRPr="0095436A">
              <w:rPr>
                <w:sz w:val="22"/>
                <w:szCs w:val="22"/>
              </w:rPr>
              <w:t>: surface &amp; edging works report; fence between play area and car park.</w:t>
            </w: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 w:rsidRPr="007378FD">
              <w:rPr>
                <w:sz w:val="22"/>
                <w:szCs w:val="22"/>
              </w:rPr>
              <w:t>Cllr.</w:t>
            </w:r>
            <w:r>
              <w:rPr>
                <w:sz w:val="22"/>
                <w:szCs w:val="22"/>
              </w:rPr>
              <w:t xml:space="preserve"> Thompson suggested a single length of recycled plastic fencing on the east side of the car park.</w:t>
            </w:r>
          </w:p>
          <w:p w:rsidR="007378FD" w:rsidRPr="007378FD" w:rsidRDefault="007378FD" w:rsidP="007378FD">
            <w:pPr>
              <w:pStyle w:val="ListParagraph"/>
              <w:ind w:left="742"/>
              <w:jc w:val="both"/>
              <w:rPr>
                <w:b/>
                <w:color w:val="FF0000"/>
                <w:sz w:val="22"/>
                <w:szCs w:val="22"/>
              </w:rPr>
            </w:pPr>
            <w:r w:rsidRPr="007378FD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 to obtain prices for materials and installation.</w:t>
            </w: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</w:p>
          <w:p w:rsidR="007378FD" w:rsidRDefault="007378FD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the fencing has been completed, the concrete ‘kerbs’ to edge the tarmac, additional stone chippings and wood edgings near the trees will be done.</w:t>
            </w:r>
          </w:p>
          <w:p w:rsidR="00DB146C" w:rsidRDefault="00DB146C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</w:p>
          <w:p w:rsidR="00DB146C" w:rsidRPr="007378FD" w:rsidRDefault="00DB146C" w:rsidP="007378FD">
            <w:pPr>
              <w:pStyle w:val="ListParagraph"/>
              <w:ind w:left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Illsley reported the new recycled plastic picnic table </w:t>
            </w:r>
            <w:r w:rsidR="00EC02C7">
              <w:rPr>
                <w:sz w:val="22"/>
                <w:szCs w:val="22"/>
              </w:rPr>
              <w:t>was delivered at the end of March; he assembled and installed it in the Play Area; it</w:t>
            </w:r>
            <w:r>
              <w:rPr>
                <w:sz w:val="22"/>
                <w:szCs w:val="22"/>
              </w:rPr>
              <w:t xml:space="preserve"> has proved very successful.</w:t>
            </w:r>
          </w:p>
          <w:p w:rsidR="0095436A" w:rsidRPr="0095436A" w:rsidRDefault="0095436A" w:rsidP="005158AD">
            <w:pPr>
              <w:pStyle w:val="ListParagraph"/>
              <w:ind w:left="108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95436A" w:rsidRPr="008D612A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M</w:t>
            </w:r>
            <w:r w:rsidR="00DB6A9F">
              <w:rPr>
                <w:b/>
                <w:sz w:val="22"/>
                <w:szCs w:val="22"/>
                <w:u w:val="single"/>
              </w:rPr>
              <w:t xml:space="preserve">ulti </w:t>
            </w:r>
            <w:r w:rsidRPr="0095436A">
              <w:rPr>
                <w:b/>
                <w:sz w:val="22"/>
                <w:szCs w:val="22"/>
                <w:u w:val="single"/>
              </w:rPr>
              <w:t>U</w:t>
            </w:r>
            <w:r w:rsidR="00DB6A9F">
              <w:rPr>
                <w:b/>
                <w:sz w:val="22"/>
                <w:szCs w:val="22"/>
                <w:u w:val="single"/>
              </w:rPr>
              <w:t xml:space="preserve">se </w:t>
            </w:r>
            <w:r w:rsidRPr="0095436A">
              <w:rPr>
                <w:b/>
                <w:sz w:val="22"/>
                <w:szCs w:val="22"/>
                <w:u w:val="single"/>
              </w:rPr>
              <w:t>G</w:t>
            </w:r>
            <w:r w:rsidR="00DB6A9F">
              <w:rPr>
                <w:b/>
                <w:sz w:val="22"/>
                <w:szCs w:val="22"/>
                <w:u w:val="single"/>
              </w:rPr>
              <w:t xml:space="preserve">ames </w:t>
            </w:r>
            <w:r w:rsidRPr="0095436A">
              <w:rPr>
                <w:b/>
                <w:sz w:val="22"/>
                <w:szCs w:val="22"/>
                <w:u w:val="single"/>
              </w:rPr>
              <w:t>A</w:t>
            </w:r>
            <w:r w:rsidR="00DB6A9F">
              <w:rPr>
                <w:b/>
                <w:sz w:val="22"/>
                <w:szCs w:val="22"/>
                <w:u w:val="single"/>
              </w:rPr>
              <w:t>rea</w:t>
            </w:r>
          </w:p>
          <w:p w:rsidR="0095436A" w:rsidRDefault="0095436A" w:rsidP="0095436A">
            <w:pPr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Management of MUGA after lease expires June 2021</w:t>
            </w:r>
          </w:p>
          <w:p w:rsidR="007378FD" w:rsidRDefault="00DB6A9F" w:rsidP="007378FD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Cllr. Thompson explained that once the lease expires the MUGA will become a Parish Council asset; Ian Parker explained the Burton Community Sports Association charity will continue; volunteers will </w:t>
            </w:r>
            <w:r>
              <w:rPr>
                <w:sz w:val="22"/>
                <w:szCs w:val="22"/>
              </w:rPr>
              <w:lastRenderedPageBreak/>
              <w:t xml:space="preserve">continue to work on MUGA day-to-day matters (e.g. light maintenance). One major change: the MUGA area will come under the Parish Council’s insurance re public liability. </w:t>
            </w:r>
            <w:r w:rsidR="00E053FA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ncome from lighting token sales and bookings will contribute to day-to-day running costs. The facility is free to use on a ‘turn up and play’ basis; if a group wishes to ensure a regular time slot it would be invited to book through the Clerk; fee to be decided by the Parish Council. Regular bookings would be shown on the Notice Board at the MUGA.</w:t>
            </w:r>
          </w:p>
          <w:p w:rsidR="00DB6A9F" w:rsidRPr="00DB6A9F" w:rsidRDefault="00DB6A9F" w:rsidP="007378FD">
            <w:pPr>
              <w:ind w:left="459"/>
              <w:jc w:val="both"/>
              <w:rPr>
                <w:b/>
                <w:color w:val="FF0000"/>
                <w:sz w:val="22"/>
                <w:szCs w:val="22"/>
              </w:rPr>
            </w:pPr>
            <w:r w:rsidRPr="00DB6A9F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DB6A9F" w:rsidRPr="00DB6A9F" w:rsidRDefault="00DB6A9F" w:rsidP="007378FD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above information to be presented to Full Council on 27</w:t>
            </w:r>
            <w:r w:rsidRPr="00DB6A9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May for approval.</w:t>
            </w:r>
          </w:p>
          <w:p w:rsidR="00DB6A9F" w:rsidRPr="0095436A" w:rsidRDefault="00DB6A9F" w:rsidP="007378FD">
            <w:pPr>
              <w:ind w:left="459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Replacement boarding: progress report</w:t>
            </w:r>
          </w:p>
          <w:p w:rsidR="00E053FA" w:rsidRDefault="00E053FA" w:rsidP="00E053FA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Parker reported it is now possible to proceed with remaining board replacements; an estimated 40 – 50 hours work remains.</w:t>
            </w:r>
          </w:p>
          <w:p w:rsidR="00E053FA" w:rsidRPr="0095436A" w:rsidRDefault="00E053FA" w:rsidP="00E053FA">
            <w:pPr>
              <w:ind w:left="459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Play surface: maintenance work, including drainage</w:t>
            </w:r>
          </w:p>
          <w:p w:rsidR="00E053FA" w:rsidRPr="00E14C59" w:rsidRDefault="00E053FA" w:rsidP="00E14C59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Illsley reported some work has been done, sweeping off surface mud; however, recent rain has seen the re-appearance of surface mud, rendering the surface un-usable. Urgent drainage work required before </w:t>
            </w:r>
            <w:r w:rsidRPr="00E14C59">
              <w:rPr>
                <w:sz w:val="22"/>
                <w:szCs w:val="22"/>
              </w:rPr>
              <w:t>embarking on playing surface replacement.</w:t>
            </w:r>
          </w:p>
          <w:p w:rsidR="00E14C59" w:rsidRPr="00E14C59" w:rsidRDefault="00E053FA" w:rsidP="00E14C59">
            <w:pPr>
              <w:ind w:left="459"/>
              <w:rPr>
                <w:sz w:val="22"/>
                <w:szCs w:val="22"/>
              </w:rPr>
            </w:pPr>
            <w:r w:rsidRPr="00E14C59">
              <w:rPr>
                <w:sz w:val="22"/>
                <w:szCs w:val="22"/>
              </w:rPr>
              <w:t>Cllr. Thompson reported there may be a grant available up to 75% of the cost of the replacement surface (total £30,000, of which the Parish Council would have to pay approximately £7,500).</w:t>
            </w:r>
            <w:r w:rsidR="00E14C59" w:rsidRPr="00E14C59">
              <w:rPr>
                <w:sz w:val="22"/>
                <w:szCs w:val="22"/>
              </w:rPr>
              <w:t xml:space="preserve"> Burton Community Sports would also make a contribution (unspecified amount) towards the net cost, therefore reducing the £7</w:t>
            </w:r>
            <w:r w:rsidR="00E14C59">
              <w:rPr>
                <w:sz w:val="22"/>
                <w:szCs w:val="22"/>
              </w:rPr>
              <w:t>,500 cost to the Parish Council.</w:t>
            </w:r>
          </w:p>
          <w:p w:rsidR="00E053FA" w:rsidRPr="00E053FA" w:rsidRDefault="00E053FA" w:rsidP="00E053FA">
            <w:pPr>
              <w:ind w:left="459"/>
              <w:jc w:val="both"/>
              <w:rPr>
                <w:b/>
                <w:color w:val="FF0000"/>
                <w:sz w:val="22"/>
                <w:szCs w:val="22"/>
              </w:rPr>
            </w:pPr>
            <w:r w:rsidRPr="00E053FA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E053FA" w:rsidRPr="00E053FA" w:rsidRDefault="00E053FA" w:rsidP="00E053FA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progress drainage works around the MUGA area before embarking on play surface replacement.  M. Illsley and Cllr Thompson to report to next meeting.</w:t>
            </w:r>
          </w:p>
          <w:p w:rsidR="00E053FA" w:rsidRPr="0095436A" w:rsidRDefault="00E053FA" w:rsidP="00E053FA">
            <w:pPr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numPr>
                <w:ilvl w:val="0"/>
                <w:numId w:val="1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Electricity meter readings for Parish Council</w:t>
            </w:r>
          </w:p>
          <w:p w:rsidR="00E053FA" w:rsidRPr="0095436A" w:rsidRDefault="00E053FA" w:rsidP="00E053FA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meter readings are taken once a month, for supplier’s billing.  It was noted usage will increase once the new hot water system is commissioned.</w:t>
            </w:r>
          </w:p>
          <w:p w:rsidR="0095436A" w:rsidRPr="0095436A" w:rsidRDefault="0095436A" w:rsidP="005158AD">
            <w:pPr>
              <w:jc w:val="both"/>
              <w:rPr>
                <w:sz w:val="22"/>
                <w:szCs w:val="22"/>
              </w:rPr>
            </w:pPr>
          </w:p>
        </w:tc>
      </w:tr>
      <w:tr w:rsidR="0095436A" w:rsidRPr="001F1DD0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Bookings and Facility Finance</w:t>
            </w:r>
          </w:p>
          <w:p w:rsidR="0095436A" w:rsidRDefault="0095436A" w:rsidP="0095436A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Financial report incl. bookings March 2021 to present</w:t>
            </w:r>
          </w:p>
          <w:p w:rsidR="00E053FA" w:rsidRDefault="00E053FA" w:rsidP="00E053FA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Clerk reported regular bookings from both Lonsdale Archers and Terriers JFC since the beginning of April.  Terriers JFC will finish by end June, and re-commence August/September.</w:t>
            </w:r>
          </w:p>
          <w:p w:rsidR="00E053FA" w:rsidRDefault="00E053FA" w:rsidP="00E053FA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decision to hold the Village Cricket match is yet to be taken, pending government COVID guidance for July.</w:t>
            </w:r>
          </w:p>
          <w:p w:rsidR="00E053FA" w:rsidRPr="0095436A" w:rsidRDefault="00E053FA" w:rsidP="00E053FA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COVID grants received April 2020 - April</w:t>
            </w:r>
            <w:r w:rsidR="00E053FA">
              <w:rPr>
                <w:sz w:val="22"/>
                <w:szCs w:val="22"/>
              </w:rPr>
              <w:t xml:space="preserve"> 2021</w:t>
            </w:r>
          </w:p>
          <w:p w:rsidR="00E053FA" w:rsidRDefault="00E053FA" w:rsidP="00E053FA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Parish Council has received £28,000 in COVID support grants, thanks to Cllr. Thompson’s prompt applications. This money can be spent on what is necessary for the Recreation Field </w:t>
            </w:r>
            <w:r w:rsidR="00A207C4">
              <w:rPr>
                <w:sz w:val="22"/>
                <w:szCs w:val="22"/>
              </w:rPr>
              <w:t>to properly function.</w:t>
            </w:r>
          </w:p>
          <w:p w:rsidR="00A207C4" w:rsidRPr="0095436A" w:rsidRDefault="00A207C4" w:rsidP="00E053FA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</w:p>
          <w:p w:rsidR="0095436A" w:rsidRDefault="0095436A" w:rsidP="0095436A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>Terriers JFC: proposed formal agreement re bookings</w:t>
            </w:r>
          </w:p>
          <w:p w:rsidR="00A207C4" w:rsidRDefault="00A207C4" w:rsidP="00A207C4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Cllr. Thompson explained a formal memorandum of understanding will be drawn up once Terriers JFC’s requests are confirmed and agreed by both the Parish Council and Terriers JFC.</w:t>
            </w:r>
          </w:p>
          <w:p w:rsidR="00A207C4" w:rsidRPr="00A207C4" w:rsidRDefault="00A207C4" w:rsidP="00A207C4">
            <w:pPr>
              <w:pStyle w:val="ListParagraph"/>
              <w:ind w:left="459"/>
              <w:jc w:val="both"/>
              <w:rPr>
                <w:b/>
                <w:color w:val="FF0000"/>
                <w:sz w:val="22"/>
                <w:szCs w:val="22"/>
              </w:rPr>
            </w:pPr>
            <w:r w:rsidRPr="00A207C4">
              <w:rPr>
                <w:b/>
                <w:color w:val="FF0000"/>
                <w:sz w:val="22"/>
                <w:szCs w:val="22"/>
              </w:rPr>
              <w:t>Resolved</w:t>
            </w:r>
          </w:p>
          <w:p w:rsidR="00A207C4" w:rsidRPr="0095436A" w:rsidRDefault="00A207C4" w:rsidP="00A207C4">
            <w:pPr>
              <w:pStyle w:val="ListParagraph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discussion with Terriers JFC Cllr. Thompson to draft a </w:t>
            </w:r>
            <w:r>
              <w:rPr>
                <w:sz w:val="22"/>
                <w:szCs w:val="22"/>
              </w:rPr>
              <w:lastRenderedPageBreak/>
              <w:t>Memorandum of Understanding for the Full Council to discuss and approve, pending agreement with Terriers JFC.</w:t>
            </w:r>
          </w:p>
          <w:p w:rsidR="0095436A" w:rsidRDefault="0095436A" w:rsidP="005158AD">
            <w:pPr>
              <w:overflowPunct/>
              <w:ind w:left="720"/>
              <w:textAlignment w:val="auto"/>
              <w:rPr>
                <w:sz w:val="22"/>
                <w:szCs w:val="22"/>
                <w:u w:val="single"/>
              </w:rPr>
            </w:pPr>
          </w:p>
          <w:p w:rsidR="00E14C59" w:rsidRPr="0095436A" w:rsidRDefault="00E14C59" w:rsidP="005158AD">
            <w:pPr>
              <w:overflowPunct/>
              <w:ind w:left="720"/>
              <w:textAlignment w:val="auto"/>
              <w:rPr>
                <w:sz w:val="22"/>
                <w:szCs w:val="22"/>
                <w:u w:val="single"/>
              </w:rPr>
            </w:pPr>
          </w:p>
        </w:tc>
      </w:tr>
      <w:tr w:rsidR="0095436A" w:rsidRPr="001F1DD0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jc w:val="both"/>
              <w:rPr>
                <w:sz w:val="22"/>
                <w:szCs w:val="22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Parish Council Payments</w:t>
            </w:r>
            <w:r w:rsidRPr="0095436A">
              <w:rPr>
                <w:sz w:val="22"/>
                <w:szCs w:val="22"/>
              </w:rPr>
              <w:t>: Payment budgeted &amp; non-budgeted items.</w:t>
            </w:r>
          </w:p>
          <w:p w:rsidR="0095436A" w:rsidRDefault="00A207C4" w:rsidP="005158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Resolved</w:t>
            </w:r>
          </w:p>
          <w:p w:rsidR="00A207C4" w:rsidRDefault="00A207C4" w:rsidP="00A20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Cheque 2520 for £20, payable to C Edmondson re pavilion cleaning for April </w:t>
            </w:r>
          </w:p>
          <w:p w:rsidR="00A207C4" w:rsidRDefault="00A207C4" w:rsidP="00A207C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</w:t>
            </w:r>
            <w:proofErr w:type="gramEnd"/>
            <w:r>
              <w:rPr>
                <w:sz w:val="22"/>
                <w:szCs w:val="22"/>
              </w:rPr>
              <w:t xml:space="preserve"> approved.</w:t>
            </w:r>
          </w:p>
          <w:p w:rsidR="00A207C4" w:rsidRPr="00A207C4" w:rsidRDefault="00A207C4" w:rsidP="00A207C4">
            <w:pPr>
              <w:jc w:val="both"/>
              <w:rPr>
                <w:sz w:val="22"/>
                <w:szCs w:val="22"/>
              </w:rPr>
            </w:pPr>
          </w:p>
        </w:tc>
      </w:tr>
      <w:tr w:rsidR="0095436A" w:rsidRPr="00442D29" w:rsidTr="005158AD">
        <w:tc>
          <w:tcPr>
            <w:tcW w:w="568" w:type="dxa"/>
          </w:tcPr>
          <w:p w:rsidR="0095436A" w:rsidRPr="0095436A" w:rsidRDefault="0095436A" w:rsidP="0051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13/2021</w:t>
            </w:r>
          </w:p>
        </w:tc>
        <w:tc>
          <w:tcPr>
            <w:tcW w:w="7796" w:type="dxa"/>
          </w:tcPr>
          <w:p w:rsidR="0095436A" w:rsidRPr="0095436A" w:rsidRDefault="0095436A" w:rsidP="005158AD">
            <w:pPr>
              <w:ind w:left="34"/>
              <w:jc w:val="both"/>
              <w:rPr>
                <w:b/>
                <w:sz w:val="22"/>
                <w:szCs w:val="22"/>
                <w:u w:val="single"/>
              </w:rPr>
            </w:pPr>
            <w:r w:rsidRPr="0095436A">
              <w:rPr>
                <w:b/>
                <w:sz w:val="22"/>
                <w:szCs w:val="22"/>
                <w:u w:val="single"/>
              </w:rPr>
              <w:t>Date, time and venue next Full Parish Council and Committee Meetings</w:t>
            </w:r>
          </w:p>
          <w:p w:rsidR="0095436A" w:rsidRDefault="0095436A" w:rsidP="005158AD">
            <w:pPr>
              <w:jc w:val="both"/>
              <w:rPr>
                <w:sz w:val="22"/>
                <w:szCs w:val="22"/>
              </w:rPr>
            </w:pPr>
            <w:r w:rsidRPr="0095436A">
              <w:rPr>
                <w:sz w:val="22"/>
                <w:szCs w:val="22"/>
              </w:rPr>
              <w:t xml:space="preserve">Annual Parish Council &amp; Full Council meeting: </w:t>
            </w:r>
            <w:r w:rsidR="00A207C4">
              <w:rPr>
                <w:sz w:val="22"/>
                <w:szCs w:val="22"/>
              </w:rPr>
              <w:t xml:space="preserve">7.30pm </w:t>
            </w:r>
            <w:r w:rsidRPr="0095436A">
              <w:rPr>
                <w:sz w:val="22"/>
                <w:szCs w:val="22"/>
              </w:rPr>
              <w:t>Thursday 27</w:t>
            </w:r>
            <w:r w:rsidRPr="0095436A">
              <w:rPr>
                <w:sz w:val="22"/>
                <w:szCs w:val="22"/>
                <w:vertAlign w:val="superscript"/>
              </w:rPr>
              <w:t>th</w:t>
            </w:r>
            <w:r w:rsidRPr="0095436A">
              <w:rPr>
                <w:sz w:val="22"/>
                <w:szCs w:val="22"/>
              </w:rPr>
              <w:t xml:space="preserve"> May 2021</w:t>
            </w:r>
            <w:r w:rsidR="00A207C4">
              <w:rPr>
                <w:sz w:val="22"/>
                <w:szCs w:val="22"/>
              </w:rPr>
              <w:t>.</w:t>
            </w:r>
          </w:p>
          <w:p w:rsidR="00A207C4" w:rsidRDefault="00A207C4" w:rsidP="005158AD">
            <w:pPr>
              <w:jc w:val="both"/>
              <w:rPr>
                <w:sz w:val="22"/>
                <w:szCs w:val="22"/>
              </w:rPr>
            </w:pPr>
          </w:p>
          <w:p w:rsidR="00A207C4" w:rsidRPr="0095436A" w:rsidRDefault="00A207C4" w:rsidP="00515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Recreation Field Committee meeting to be held September/October, date to be confirmed outside this meeting.</w:t>
            </w:r>
          </w:p>
        </w:tc>
      </w:tr>
    </w:tbl>
    <w:p w:rsidR="0095436A" w:rsidRDefault="0095436A" w:rsidP="005B56D6">
      <w:pPr>
        <w:jc w:val="both"/>
        <w:rPr>
          <w:sz w:val="22"/>
          <w:szCs w:val="22"/>
        </w:rPr>
      </w:pPr>
    </w:p>
    <w:p w:rsidR="000E7BDF" w:rsidRDefault="000E7BDF" w:rsidP="005B56D6">
      <w:pPr>
        <w:jc w:val="both"/>
        <w:rPr>
          <w:sz w:val="22"/>
          <w:szCs w:val="22"/>
        </w:rPr>
      </w:pPr>
      <w:r>
        <w:rPr>
          <w:sz w:val="22"/>
          <w:szCs w:val="22"/>
        </w:rPr>
        <w:t>The Chairman thanked everyone for attending the meeting (the first face-to face council meeting since February 2020), and in particular Mike Illsley and Cllr Thompson for their work regarding Recreation Field</w:t>
      </w:r>
      <w:r w:rsidR="00A31F09">
        <w:rPr>
          <w:sz w:val="22"/>
          <w:szCs w:val="22"/>
        </w:rPr>
        <w:t xml:space="preserve"> matters which is greatly appreciated.</w:t>
      </w:r>
    </w:p>
    <w:p w:rsidR="000E7BDF" w:rsidRDefault="000E7BDF" w:rsidP="005B56D6">
      <w:pPr>
        <w:jc w:val="both"/>
        <w:rPr>
          <w:sz w:val="22"/>
          <w:szCs w:val="22"/>
        </w:rPr>
      </w:pPr>
    </w:p>
    <w:p w:rsidR="000E7BDF" w:rsidRDefault="000E7BDF" w:rsidP="005B56D6">
      <w:pPr>
        <w:jc w:val="both"/>
        <w:rPr>
          <w:sz w:val="22"/>
          <w:szCs w:val="22"/>
        </w:rPr>
      </w:pPr>
    </w:p>
    <w:p w:rsidR="00600D32" w:rsidRPr="00A207C4" w:rsidRDefault="00A207C4" w:rsidP="005B56D6">
      <w:pPr>
        <w:jc w:val="both"/>
        <w:rPr>
          <w:sz w:val="22"/>
          <w:szCs w:val="22"/>
        </w:rPr>
      </w:pPr>
      <w:r w:rsidRPr="00A207C4">
        <w:rPr>
          <w:sz w:val="22"/>
          <w:szCs w:val="22"/>
        </w:rPr>
        <w:t>The meeting finished at 8.40pm</w:t>
      </w: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Default="006B3299" w:rsidP="005B56D6">
      <w:pPr>
        <w:jc w:val="both"/>
      </w:pPr>
    </w:p>
    <w:p w:rsidR="006B3299" w:rsidRPr="00264AC4" w:rsidRDefault="006B3299" w:rsidP="006B329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Signed</w:t>
      </w:r>
      <w:r>
        <w:rPr>
          <w:b/>
          <w:sz w:val="22"/>
          <w:szCs w:val="22"/>
        </w:rPr>
        <w:t xml:space="preserve"> ....................................................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  <w:u w:val="single"/>
        </w:rPr>
        <w:t>Dated</w:t>
      </w:r>
      <w:r>
        <w:rPr>
          <w:b/>
          <w:sz w:val="22"/>
          <w:szCs w:val="22"/>
        </w:rPr>
        <w:t xml:space="preserve"> ......................</w:t>
      </w:r>
      <w:proofErr w:type="gramEnd"/>
    </w:p>
    <w:p w:rsidR="006B3299" w:rsidRDefault="006B3299" w:rsidP="005B56D6">
      <w:pPr>
        <w:jc w:val="both"/>
      </w:pPr>
    </w:p>
    <w:sectPr w:rsidR="006B3299" w:rsidSect="005C1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155" w:bottom="1440" w:left="2155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00" w:rsidRDefault="00606400" w:rsidP="005B56D6">
      <w:r>
        <w:separator/>
      </w:r>
    </w:p>
  </w:endnote>
  <w:endnote w:type="continuationSeparator" w:id="0">
    <w:p w:rsidR="00606400" w:rsidRDefault="00606400" w:rsidP="005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5B5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5B56D6" w:rsidP="005B56D6">
    <w:pPr>
      <w:pStyle w:val="Footer"/>
      <w:tabs>
        <w:tab w:val="center" w:pos="4037"/>
      </w:tabs>
    </w:pPr>
    <w:r>
      <w:t xml:space="preserve">Pages </w:t>
    </w:r>
    <w:r w:rsidR="005C1F96">
      <w:t>98 - 101</w:t>
    </w:r>
    <w:r>
      <w:tab/>
    </w:r>
    <w:fldSimple w:instr=" PAGE   \* MERGEFORMAT ">
      <w:r w:rsidR="00EC02C7">
        <w:rPr>
          <w:noProof/>
        </w:rPr>
        <w:t>99</w:t>
      </w:r>
    </w:fldSimple>
    <w:r>
      <w:t xml:space="preserve"> </w:t>
    </w:r>
    <w:r>
      <w:tab/>
      <w:t xml:space="preserve">                                      Total Pages: </w:t>
    </w:r>
    <w:r w:rsidR="005C1F96">
      <w:t>4</w:t>
    </w:r>
  </w:p>
  <w:p w:rsidR="005B56D6" w:rsidRDefault="005C1F96" w:rsidP="005B56D6">
    <w:pPr>
      <w:pStyle w:val="Footer"/>
    </w:pPr>
    <w:r>
      <w:t>Minute Book 13</w:t>
    </w:r>
    <w:r w:rsidR="005B56D6">
      <w:t>, April 20</w:t>
    </w:r>
    <w:r>
      <w:t>21</w:t>
    </w:r>
    <w:r w:rsidR="005B56D6">
      <w:t xml:space="preserve"> –</w:t>
    </w:r>
  </w:p>
  <w:p w:rsidR="005B56D6" w:rsidRDefault="005B5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5B5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00" w:rsidRDefault="00606400" w:rsidP="005B56D6">
      <w:r>
        <w:separator/>
      </w:r>
    </w:p>
  </w:footnote>
  <w:footnote w:type="continuationSeparator" w:id="0">
    <w:p w:rsidR="00606400" w:rsidRDefault="00606400" w:rsidP="005B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5B5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DD09C1" w:rsidP="005B56D6">
    <w:pPr>
      <w:pStyle w:val="Header"/>
      <w:tabs>
        <w:tab w:val="right" w:pos="80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925003" o:spid="_x0000_s1025" type="#_x0000_t136" style="position:absolute;margin-left:0;margin-top:0;width:382.5pt;height:15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5B56D6">
      <w:t>Burton in Lonsdale</w:t>
    </w:r>
    <w:r w:rsidR="005B56D6">
      <w:tab/>
    </w:r>
    <w:r w:rsidR="00495B89">
      <w:t xml:space="preserve">Recreation Field Committee </w:t>
    </w:r>
    <w:r w:rsidR="00495B89">
      <w:tab/>
    </w:r>
    <w:r w:rsidR="005B56D6">
      <w:t>Minutes</w:t>
    </w:r>
    <w:r w:rsidR="005B56D6">
      <w:tab/>
    </w:r>
  </w:p>
  <w:p w:rsidR="005B56D6" w:rsidRDefault="005B56D6" w:rsidP="005B56D6">
    <w:pPr>
      <w:pStyle w:val="Header"/>
      <w:tabs>
        <w:tab w:val="right" w:pos="8080"/>
      </w:tabs>
    </w:pPr>
    <w:r w:rsidRPr="00111404">
      <w:t>Parish Council</w:t>
    </w:r>
    <w:r>
      <w:tab/>
    </w:r>
    <w:r w:rsidR="00495B89">
      <w:tab/>
    </w:r>
    <w:r w:rsidR="005C1F96">
      <w:t>13 May 2021</w:t>
    </w:r>
    <w:r w:rsidR="005C1F96"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6" w:rsidRDefault="005B5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E6"/>
    <w:multiLevelType w:val="hybridMultilevel"/>
    <w:tmpl w:val="BD46CA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D56"/>
    <w:multiLevelType w:val="hybridMultilevel"/>
    <w:tmpl w:val="62B085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050"/>
    <w:multiLevelType w:val="hybridMultilevel"/>
    <w:tmpl w:val="C58289F8"/>
    <w:lvl w:ilvl="0" w:tplc="0809001B">
      <w:start w:val="1"/>
      <w:numFmt w:val="lowerRoman"/>
      <w:lvlText w:val="%1."/>
      <w:lvlJc w:val="right"/>
      <w:pPr>
        <w:ind w:left="-186" w:hanging="360"/>
      </w:pPr>
    </w:lvl>
    <w:lvl w:ilvl="1" w:tplc="08090019" w:tentative="1">
      <w:start w:val="1"/>
      <w:numFmt w:val="lowerLetter"/>
      <w:lvlText w:val="%2."/>
      <w:lvlJc w:val="left"/>
      <w:pPr>
        <w:ind w:left="534" w:hanging="360"/>
      </w:pPr>
    </w:lvl>
    <w:lvl w:ilvl="2" w:tplc="0809001B">
      <w:start w:val="1"/>
      <w:numFmt w:val="lowerRoman"/>
      <w:lvlText w:val="%3."/>
      <w:lvlJc w:val="right"/>
      <w:pPr>
        <w:ind w:left="1254" w:hanging="180"/>
      </w:pPr>
    </w:lvl>
    <w:lvl w:ilvl="3" w:tplc="0809000F" w:tentative="1">
      <w:start w:val="1"/>
      <w:numFmt w:val="decimal"/>
      <w:lvlText w:val="%4."/>
      <w:lvlJc w:val="left"/>
      <w:pPr>
        <w:ind w:left="1974" w:hanging="360"/>
      </w:pPr>
    </w:lvl>
    <w:lvl w:ilvl="4" w:tplc="08090019" w:tentative="1">
      <w:start w:val="1"/>
      <w:numFmt w:val="lowerLetter"/>
      <w:lvlText w:val="%5."/>
      <w:lvlJc w:val="left"/>
      <w:pPr>
        <w:ind w:left="2694" w:hanging="360"/>
      </w:pPr>
    </w:lvl>
    <w:lvl w:ilvl="5" w:tplc="0809001B" w:tentative="1">
      <w:start w:val="1"/>
      <w:numFmt w:val="lowerRoman"/>
      <w:lvlText w:val="%6."/>
      <w:lvlJc w:val="right"/>
      <w:pPr>
        <w:ind w:left="3414" w:hanging="180"/>
      </w:pPr>
    </w:lvl>
    <w:lvl w:ilvl="6" w:tplc="0809000F" w:tentative="1">
      <w:start w:val="1"/>
      <w:numFmt w:val="decimal"/>
      <w:lvlText w:val="%7."/>
      <w:lvlJc w:val="left"/>
      <w:pPr>
        <w:ind w:left="4134" w:hanging="360"/>
      </w:pPr>
    </w:lvl>
    <w:lvl w:ilvl="7" w:tplc="08090019" w:tentative="1">
      <w:start w:val="1"/>
      <w:numFmt w:val="lowerLetter"/>
      <w:lvlText w:val="%8."/>
      <w:lvlJc w:val="left"/>
      <w:pPr>
        <w:ind w:left="4854" w:hanging="360"/>
      </w:pPr>
    </w:lvl>
    <w:lvl w:ilvl="8" w:tplc="08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3">
    <w:nsid w:val="398C70E3"/>
    <w:multiLevelType w:val="hybridMultilevel"/>
    <w:tmpl w:val="19E4A3C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4746F"/>
    <w:multiLevelType w:val="hybridMultilevel"/>
    <w:tmpl w:val="2A847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13B6"/>
    <w:multiLevelType w:val="hybridMultilevel"/>
    <w:tmpl w:val="C58E4BB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56D6"/>
    <w:rsid w:val="000073F2"/>
    <w:rsid w:val="000E7BDF"/>
    <w:rsid w:val="00121F5E"/>
    <w:rsid w:val="00214F12"/>
    <w:rsid w:val="00222DB7"/>
    <w:rsid w:val="00274EB3"/>
    <w:rsid w:val="003B1C50"/>
    <w:rsid w:val="00416443"/>
    <w:rsid w:val="00495B89"/>
    <w:rsid w:val="0058216B"/>
    <w:rsid w:val="005B56D6"/>
    <w:rsid w:val="005C1554"/>
    <w:rsid w:val="005C1F96"/>
    <w:rsid w:val="00600D32"/>
    <w:rsid w:val="00602BAB"/>
    <w:rsid w:val="00606400"/>
    <w:rsid w:val="00634BFA"/>
    <w:rsid w:val="00695DB5"/>
    <w:rsid w:val="006B3299"/>
    <w:rsid w:val="007378FD"/>
    <w:rsid w:val="008900F1"/>
    <w:rsid w:val="0090230C"/>
    <w:rsid w:val="0095436A"/>
    <w:rsid w:val="00966D03"/>
    <w:rsid w:val="009D5AFD"/>
    <w:rsid w:val="00A207C4"/>
    <w:rsid w:val="00A31F09"/>
    <w:rsid w:val="00A91B53"/>
    <w:rsid w:val="00AB3155"/>
    <w:rsid w:val="00B17552"/>
    <w:rsid w:val="00DB146C"/>
    <w:rsid w:val="00DB6A9F"/>
    <w:rsid w:val="00DD09C1"/>
    <w:rsid w:val="00E053FA"/>
    <w:rsid w:val="00E14C59"/>
    <w:rsid w:val="00E76F99"/>
    <w:rsid w:val="00EC02C7"/>
    <w:rsid w:val="00F905F6"/>
    <w:rsid w:val="00FB5874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6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6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18</cp:revision>
  <dcterms:created xsi:type="dcterms:W3CDTF">2019-05-24T09:50:00Z</dcterms:created>
  <dcterms:modified xsi:type="dcterms:W3CDTF">2021-05-15T09:59:00Z</dcterms:modified>
</cp:coreProperties>
</file>